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7C28" w14:textId="39BB5A2A" w:rsidR="000F0AAE" w:rsidRPr="00682AB5" w:rsidRDefault="000F0AAE" w:rsidP="000F0AAE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>Resolution number: 2022-</w:t>
      </w:r>
      <w:r>
        <w:rPr>
          <w:rFonts w:ascii="Arial" w:hAnsi="Arial" w:cs="Arial"/>
          <w:sz w:val="20"/>
          <w:szCs w:val="20"/>
        </w:rPr>
        <w:t>10</w:t>
      </w:r>
    </w:p>
    <w:p w14:paraId="28AFC161" w14:textId="77777777" w:rsidR="000F0AAE" w:rsidRPr="00682AB5" w:rsidRDefault="000F0AAE" w:rsidP="000F0AAE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Received: </w:t>
      </w:r>
      <w:r>
        <w:rPr>
          <w:rFonts w:ascii="Arial" w:hAnsi="Arial" w:cs="Arial"/>
          <w:sz w:val="20"/>
          <w:szCs w:val="20"/>
        </w:rPr>
        <w:t xml:space="preserve">9 </w:t>
      </w:r>
      <w:r w:rsidRPr="00682AB5">
        <w:rPr>
          <w:rFonts w:ascii="Arial" w:hAnsi="Arial" w:cs="Arial"/>
          <w:sz w:val="20"/>
          <w:szCs w:val="20"/>
        </w:rPr>
        <w:t>Jun 2022</w:t>
      </w:r>
    </w:p>
    <w:p w14:paraId="799A7E93" w14:textId="496A73FA" w:rsidR="000F0AAE" w:rsidRPr="00682AB5" w:rsidRDefault="000F0AAE" w:rsidP="000F0AAE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VA Air Particulate Presumptive Time Frame Elimination</w:t>
      </w:r>
    </w:p>
    <w:p w14:paraId="36F6D386" w14:textId="29D74839" w:rsidR="000F0AAE" w:rsidRPr="00682AB5" w:rsidRDefault="000F0AAE" w:rsidP="000F0AAE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Author: </w:t>
      </w:r>
      <w:r>
        <w:rPr>
          <w:color w:val="0F0F0F"/>
          <w:w w:val="105"/>
        </w:rPr>
        <w:t>Department Service Officer, Jeremy Wolfsteller</w:t>
      </w:r>
    </w:p>
    <w:p w14:paraId="7B30DB35" w14:textId="77777777" w:rsidR="00523342" w:rsidRDefault="00523342" w:rsidP="00523342">
      <w:pPr>
        <w:pStyle w:val="BodyText"/>
        <w:jc w:val="both"/>
        <w:rPr>
          <w:sz w:val="17"/>
        </w:rPr>
      </w:pPr>
    </w:p>
    <w:p w14:paraId="49639942" w14:textId="77777777" w:rsidR="00832C13" w:rsidRDefault="00832C13" w:rsidP="00523342">
      <w:pPr>
        <w:pStyle w:val="BodyText"/>
        <w:rPr>
          <w:color w:val="0F0F0F"/>
          <w:w w:val="105"/>
        </w:rPr>
      </w:pPr>
    </w:p>
    <w:p w14:paraId="621A3C2F" w14:textId="765B33DF" w:rsidR="0082715B" w:rsidRDefault="000F0AAE" w:rsidP="006F04B1">
      <w:pPr>
        <w:pStyle w:val="BodyText"/>
        <w:spacing w:before="155" w:line="252" w:lineRule="auto"/>
        <w:ind w:right="2388" w:firstLine="720"/>
      </w:pPr>
      <w:r>
        <w:rPr>
          <w:color w:val="0F0F0F"/>
          <w:w w:val="105"/>
        </w:rPr>
        <w:t>S</w:t>
      </w:r>
      <w:r w:rsidR="004136F9">
        <w:rPr>
          <w:color w:val="0F0F0F"/>
          <w:w w:val="105"/>
        </w:rPr>
        <w:t xml:space="preserve">ubject: </w:t>
      </w:r>
      <w:r w:rsidR="00E83E74">
        <w:rPr>
          <w:color w:val="0F0F0F"/>
          <w:w w:val="105"/>
        </w:rPr>
        <w:t xml:space="preserve">VA Air Particulate Presumptive Time Frame Elimination </w:t>
      </w:r>
    </w:p>
    <w:p w14:paraId="621A3C30" w14:textId="77777777" w:rsidR="0082715B" w:rsidRDefault="0082715B">
      <w:pPr>
        <w:pStyle w:val="BodyText"/>
        <w:spacing w:before="1"/>
      </w:pPr>
    </w:p>
    <w:p w14:paraId="3C5F1C7C" w14:textId="7CE77DA8" w:rsidR="00241D04" w:rsidRDefault="00241D04" w:rsidP="00241D04">
      <w:pPr>
        <w:pStyle w:val="BodyText"/>
        <w:rPr>
          <w:w w:val="105"/>
        </w:rPr>
      </w:pPr>
      <w:r>
        <w:tab/>
      </w:r>
      <w:r w:rsidR="004136F9" w:rsidRPr="00241D04">
        <w:t>WHEREAS</w:t>
      </w:r>
      <w:r w:rsidR="004136F9">
        <w:rPr>
          <w:w w:val="105"/>
        </w:rPr>
        <w:t>,</w:t>
      </w:r>
      <w:r w:rsidRPr="00241D04">
        <w:rPr>
          <w:rFonts w:ascii="Arial" w:eastAsiaTheme="minorHAnsi" w:hAnsi="Arial" w:cs="Arial"/>
          <w:sz w:val="24"/>
          <w:szCs w:val="24"/>
        </w:rPr>
        <w:t xml:space="preserve"> </w:t>
      </w:r>
      <w:r w:rsidR="005E320A">
        <w:rPr>
          <w:w w:val="105"/>
        </w:rPr>
        <w:t>e</w:t>
      </w:r>
      <w:r w:rsidRPr="00241D04">
        <w:rPr>
          <w:w w:val="105"/>
        </w:rPr>
        <w:t xml:space="preserve">ffective August 5, 2021, claim adjudicators </w:t>
      </w:r>
      <w:r>
        <w:rPr>
          <w:w w:val="105"/>
        </w:rPr>
        <w:t>began</w:t>
      </w:r>
      <w:r w:rsidRPr="00241D04">
        <w:rPr>
          <w:w w:val="105"/>
        </w:rPr>
        <w:t xml:space="preserve"> processing disability claims for asthma, rhinitis and </w:t>
      </w:r>
      <w:r>
        <w:rPr>
          <w:w w:val="105"/>
        </w:rPr>
        <w:tab/>
      </w:r>
      <w:r w:rsidRPr="00241D04">
        <w:rPr>
          <w:w w:val="105"/>
        </w:rPr>
        <w:t xml:space="preserve">sinusitis on a presumptive basis related to exposure to particulate matter in the Southwest Asia theater and other </w:t>
      </w:r>
      <w:r>
        <w:rPr>
          <w:w w:val="105"/>
        </w:rPr>
        <w:tab/>
      </w:r>
      <w:r w:rsidRPr="00241D04">
        <w:rPr>
          <w:w w:val="105"/>
        </w:rPr>
        <w:t>areas</w:t>
      </w:r>
      <w:r w:rsidR="000F0AAE">
        <w:rPr>
          <w:w w:val="105"/>
        </w:rPr>
        <w:t>, and</w:t>
      </w:r>
    </w:p>
    <w:p w14:paraId="306622A2" w14:textId="77777777" w:rsidR="00241D04" w:rsidRDefault="00241D04" w:rsidP="00241D04">
      <w:pPr>
        <w:pStyle w:val="BodyText"/>
        <w:spacing w:line="254" w:lineRule="auto"/>
        <w:ind w:left="835" w:right="884" w:firstLine="4"/>
        <w:rPr>
          <w:color w:val="0F0F0F"/>
          <w:w w:val="105"/>
        </w:rPr>
      </w:pPr>
    </w:p>
    <w:p w14:paraId="2201CB3E" w14:textId="6209FFC8" w:rsidR="00241D04" w:rsidRDefault="00241D04" w:rsidP="00241D04">
      <w:pPr>
        <w:pStyle w:val="BodyText"/>
        <w:rPr>
          <w:w w:val="105"/>
        </w:rPr>
      </w:pPr>
      <w:r>
        <w:tab/>
      </w:r>
      <w:r w:rsidRPr="00241D04">
        <w:t>WHEREAS</w:t>
      </w:r>
      <w:r>
        <w:rPr>
          <w:w w:val="105"/>
        </w:rPr>
        <w:t xml:space="preserve">, </w:t>
      </w:r>
      <w:r w:rsidR="005E320A">
        <w:rPr>
          <w:w w:val="105"/>
        </w:rPr>
        <w:t>t</w:t>
      </w:r>
      <w:r w:rsidRPr="00241D04">
        <w:rPr>
          <w:w w:val="105"/>
        </w:rPr>
        <w:t>o be eligible for presumption, a Veteran must meet the following basic entitlement criteria:</w:t>
      </w:r>
      <w:r>
        <w:rPr>
          <w:w w:val="105"/>
        </w:rPr>
        <w:t xml:space="preserve"> </w:t>
      </w:r>
      <w:r w:rsidRPr="00241D04">
        <w:rPr>
          <w:w w:val="105"/>
        </w:rPr>
        <w:t xml:space="preserve">Has </w:t>
      </w:r>
      <w:r>
        <w:rPr>
          <w:w w:val="105"/>
        </w:rPr>
        <w:tab/>
      </w:r>
      <w:r w:rsidRPr="00241D04">
        <w:rPr>
          <w:w w:val="105"/>
        </w:rPr>
        <w:t xml:space="preserve">manifested chronic asthma, chronic rhinitis and/or chronic sinusitis, to include rhinosinusitis, within 10 years of </w:t>
      </w:r>
      <w:r>
        <w:rPr>
          <w:w w:val="105"/>
        </w:rPr>
        <w:tab/>
      </w:r>
      <w:r w:rsidRPr="00241D04">
        <w:rPr>
          <w:w w:val="105"/>
        </w:rPr>
        <w:t>separation from the last period of military service; and</w:t>
      </w:r>
    </w:p>
    <w:p w14:paraId="06407792" w14:textId="77777777" w:rsidR="00241D04" w:rsidRDefault="00241D04" w:rsidP="00241D04">
      <w:pPr>
        <w:pStyle w:val="BodyText"/>
        <w:spacing w:line="254" w:lineRule="auto"/>
        <w:ind w:left="835" w:right="884" w:firstLine="4"/>
        <w:rPr>
          <w:color w:val="0F0F0F"/>
          <w:w w:val="105"/>
        </w:rPr>
      </w:pPr>
    </w:p>
    <w:p w14:paraId="6EF56A18" w14:textId="6B77C3EC" w:rsidR="00803A5B" w:rsidRDefault="00241D04" w:rsidP="00120620">
      <w:pPr>
        <w:pStyle w:val="BodyText"/>
        <w:rPr>
          <w:w w:val="105"/>
        </w:rPr>
      </w:pPr>
      <w:r>
        <w:rPr>
          <w:w w:val="105"/>
        </w:rPr>
        <w:t xml:space="preserve">  </w:t>
      </w:r>
      <w:r>
        <w:rPr>
          <w:w w:val="105"/>
        </w:rPr>
        <w:tab/>
      </w:r>
      <w:r w:rsidRPr="00241D04">
        <w:t>WHEREAS</w:t>
      </w:r>
      <w:r>
        <w:rPr>
          <w:w w:val="105"/>
        </w:rPr>
        <w:t xml:space="preserve">, </w:t>
      </w:r>
      <w:r w:rsidR="005E320A">
        <w:rPr>
          <w:w w:val="105"/>
        </w:rPr>
        <w:t>s</w:t>
      </w:r>
      <w:r w:rsidRPr="00241D04">
        <w:rPr>
          <w:w w:val="105"/>
        </w:rPr>
        <w:t xml:space="preserve">erved any length of time in the Southwest Asia theater of operations, as defined in 38 CFR </w:t>
      </w:r>
      <w:r>
        <w:rPr>
          <w:w w:val="105"/>
        </w:rPr>
        <w:t xml:space="preserve">   </w:t>
      </w:r>
      <w:r>
        <w:rPr>
          <w:w w:val="105"/>
        </w:rPr>
        <w:tab/>
      </w:r>
      <w:r w:rsidRPr="00241D04">
        <w:rPr>
          <w:w w:val="105"/>
        </w:rPr>
        <w:t xml:space="preserve">§3.317(e), beginning on August 2, 1990, through the present, as well as Afghanistan, Syria, Djibouti, or Uzbekistan </w:t>
      </w:r>
      <w:r>
        <w:rPr>
          <w:w w:val="105"/>
        </w:rPr>
        <w:tab/>
      </w:r>
      <w:r w:rsidRPr="00241D04">
        <w:rPr>
          <w:w w:val="105"/>
        </w:rPr>
        <w:t>on or after September 19, 2001</w:t>
      </w:r>
      <w:r w:rsidR="000F0AAE">
        <w:rPr>
          <w:w w:val="105"/>
        </w:rPr>
        <w:t xml:space="preserve">, now be it, </w:t>
      </w:r>
      <w:r w:rsidR="00803A5B">
        <w:rPr>
          <w:w w:val="105"/>
        </w:rPr>
        <w:t xml:space="preserve"> </w:t>
      </w:r>
    </w:p>
    <w:p w14:paraId="463055BB" w14:textId="77777777" w:rsidR="00803A5B" w:rsidRDefault="00803A5B">
      <w:pPr>
        <w:pStyle w:val="BodyText"/>
        <w:spacing w:line="254" w:lineRule="auto"/>
        <w:ind w:left="835" w:right="884" w:firstLine="4"/>
        <w:rPr>
          <w:color w:val="0F0F0F"/>
          <w:w w:val="105"/>
        </w:rPr>
      </w:pPr>
    </w:p>
    <w:p w14:paraId="48C7B242" w14:textId="20C56C9D" w:rsidR="00523342" w:rsidRPr="00E83E74" w:rsidRDefault="00F216FF" w:rsidP="00E83E74">
      <w:pPr>
        <w:pStyle w:val="BodyText"/>
        <w:rPr>
          <w:b/>
          <w:bCs/>
          <w:w w:val="105"/>
        </w:rPr>
      </w:pPr>
      <w:r>
        <w:rPr>
          <w:sz w:val="22"/>
        </w:rPr>
        <w:tab/>
      </w:r>
      <w:r w:rsidR="004136F9" w:rsidRPr="00F216FF">
        <w:rPr>
          <w:b/>
          <w:bCs/>
          <w:w w:val="105"/>
        </w:rPr>
        <w:t>RESOLVED,</w:t>
      </w:r>
      <w:r w:rsidR="00523342" w:rsidRPr="00F216FF">
        <w:rPr>
          <w:b/>
          <w:bCs/>
          <w:w w:val="105"/>
        </w:rPr>
        <w:t xml:space="preserve"> </w:t>
      </w:r>
      <w:r w:rsidR="005E320A">
        <w:rPr>
          <w:b/>
          <w:bCs/>
          <w:w w:val="105"/>
        </w:rPr>
        <w:t>t</w:t>
      </w:r>
      <w:r w:rsidR="00D8765D" w:rsidRPr="00F216FF">
        <w:rPr>
          <w:b/>
          <w:bCs/>
          <w:w w:val="105"/>
        </w:rPr>
        <w:t xml:space="preserve">hat the </w:t>
      </w:r>
      <w:r w:rsidRPr="00F216FF">
        <w:rPr>
          <w:b/>
          <w:bCs/>
          <w:w w:val="105"/>
        </w:rPr>
        <w:t>10-year</w:t>
      </w:r>
      <w:r w:rsidR="00D8765D" w:rsidRPr="00F216FF">
        <w:rPr>
          <w:b/>
          <w:bCs/>
          <w:w w:val="105"/>
        </w:rPr>
        <w:t xml:space="preserve"> limitation rule be </w:t>
      </w:r>
      <w:r w:rsidRPr="00F216FF">
        <w:rPr>
          <w:b/>
          <w:bCs/>
          <w:w w:val="105"/>
        </w:rPr>
        <w:t xml:space="preserve">stricken </w:t>
      </w:r>
      <w:r w:rsidR="00D8765D" w:rsidRPr="00F216FF">
        <w:rPr>
          <w:b/>
          <w:bCs/>
          <w:w w:val="105"/>
        </w:rPr>
        <w:t xml:space="preserve">from the regulation </w:t>
      </w:r>
      <w:r w:rsidR="00E83E74">
        <w:rPr>
          <w:b/>
          <w:bCs/>
          <w:w w:val="105"/>
        </w:rPr>
        <w:t>allowing</w:t>
      </w:r>
      <w:r w:rsidR="00D8765D" w:rsidRPr="00F216FF">
        <w:rPr>
          <w:b/>
          <w:bCs/>
          <w:w w:val="105"/>
        </w:rPr>
        <w:t xml:space="preserve"> any veteran that </w:t>
      </w:r>
      <w:r>
        <w:rPr>
          <w:b/>
          <w:bCs/>
          <w:w w:val="105"/>
        </w:rPr>
        <w:tab/>
      </w:r>
      <w:r w:rsidR="00D8765D" w:rsidRPr="00F216FF">
        <w:rPr>
          <w:b/>
          <w:bCs/>
          <w:w w:val="105"/>
        </w:rPr>
        <w:t xml:space="preserve">served in the </w:t>
      </w:r>
      <w:r w:rsidR="00962AA3">
        <w:rPr>
          <w:b/>
          <w:bCs/>
          <w:w w:val="105"/>
        </w:rPr>
        <w:t>listed</w:t>
      </w:r>
      <w:r w:rsidR="00523342" w:rsidRPr="00F216FF">
        <w:rPr>
          <w:b/>
          <w:bCs/>
          <w:w w:val="105"/>
        </w:rPr>
        <w:t xml:space="preserve"> </w:t>
      </w:r>
      <w:r>
        <w:rPr>
          <w:b/>
          <w:bCs/>
          <w:w w:val="105"/>
        </w:rPr>
        <w:t xml:space="preserve">area of operation from August 2, </w:t>
      </w:r>
      <w:r w:rsidR="00E83E74">
        <w:rPr>
          <w:b/>
          <w:bCs/>
          <w:w w:val="105"/>
        </w:rPr>
        <w:t>1990,</w:t>
      </w:r>
      <w:r>
        <w:rPr>
          <w:b/>
          <w:bCs/>
          <w:w w:val="105"/>
        </w:rPr>
        <w:t xml:space="preserve"> forward</w:t>
      </w:r>
      <w:r w:rsidR="00E83E74">
        <w:rPr>
          <w:b/>
          <w:bCs/>
          <w:w w:val="105"/>
        </w:rPr>
        <w:t xml:space="preserve"> that develops</w:t>
      </w:r>
      <w:r>
        <w:rPr>
          <w:b/>
          <w:bCs/>
          <w:w w:val="105"/>
        </w:rPr>
        <w:t xml:space="preserve"> chronic asthma, rhinitis </w:t>
      </w:r>
      <w:r w:rsidR="00962AA3">
        <w:rPr>
          <w:b/>
          <w:bCs/>
          <w:w w:val="105"/>
        </w:rPr>
        <w:tab/>
      </w:r>
      <w:r>
        <w:rPr>
          <w:b/>
          <w:bCs/>
          <w:w w:val="105"/>
        </w:rPr>
        <w:t>and/or sinusitis to include rhinosinusitis</w:t>
      </w:r>
      <w:r w:rsidR="00E83E74">
        <w:rPr>
          <w:b/>
          <w:bCs/>
          <w:w w:val="105"/>
        </w:rPr>
        <w:t xml:space="preserve"> be eligible under presumption</w:t>
      </w:r>
      <w:r>
        <w:rPr>
          <w:b/>
          <w:bCs/>
          <w:w w:val="105"/>
        </w:rPr>
        <w:t xml:space="preserve"> </w:t>
      </w:r>
      <w:r w:rsidR="00523342" w:rsidRPr="00120620">
        <w:rPr>
          <w:b/>
          <w:bCs/>
          <w:sz w:val="22"/>
          <w:szCs w:val="22"/>
        </w:rPr>
        <w:t>and be it finally</w:t>
      </w:r>
    </w:p>
    <w:p w14:paraId="621A3C3E" w14:textId="77777777" w:rsidR="0082715B" w:rsidRDefault="0082715B">
      <w:pPr>
        <w:pStyle w:val="BodyText"/>
        <w:rPr>
          <w:b/>
          <w:sz w:val="22"/>
        </w:rPr>
      </w:pPr>
    </w:p>
    <w:p w14:paraId="621A3C3F" w14:textId="48F6A4E0" w:rsidR="0082715B" w:rsidRPr="00E83E74" w:rsidRDefault="00E83E74" w:rsidP="00E83E74">
      <w:pPr>
        <w:pStyle w:val="BodyText"/>
        <w:rPr>
          <w:b/>
          <w:bCs/>
        </w:rPr>
      </w:pPr>
      <w:r>
        <w:rPr>
          <w:w w:val="105"/>
        </w:rPr>
        <w:tab/>
      </w:r>
      <w:r w:rsidR="004136F9" w:rsidRPr="00E83E74">
        <w:rPr>
          <w:b/>
          <w:bCs/>
          <w:w w:val="105"/>
        </w:rPr>
        <w:t xml:space="preserve">RESOLVED, </w:t>
      </w:r>
      <w:r w:rsidR="00523342" w:rsidRPr="00E83E74">
        <w:rPr>
          <w:b/>
          <w:bCs/>
          <w:w w:val="105"/>
        </w:rPr>
        <w:t>t</w:t>
      </w:r>
      <w:r w:rsidR="004136F9" w:rsidRPr="00E83E74">
        <w:rPr>
          <w:b/>
          <w:bCs/>
          <w:w w:val="105"/>
        </w:rPr>
        <w:t xml:space="preserve">hat, if passed, </w:t>
      </w:r>
      <w:r w:rsidR="00523342" w:rsidRPr="00E83E74">
        <w:rPr>
          <w:b/>
          <w:bCs/>
          <w:w w:val="105"/>
        </w:rPr>
        <w:t xml:space="preserve">by The Department of Minnesota </w:t>
      </w:r>
      <w:r w:rsidR="005E320A">
        <w:rPr>
          <w:b/>
          <w:bCs/>
          <w:w w:val="105"/>
        </w:rPr>
        <w:t>Convention</w:t>
      </w:r>
      <w:r w:rsidR="00523342" w:rsidRPr="00E83E74">
        <w:rPr>
          <w:b/>
          <w:bCs/>
          <w:w w:val="105"/>
        </w:rPr>
        <w:t xml:space="preserve">, </w:t>
      </w:r>
      <w:r w:rsidR="004136F9" w:rsidRPr="00E83E74">
        <w:rPr>
          <w:b/>
          <w:bCs/>
          <w:w w:val="105"/>
        </w:rPr>
        <w:t xml:space="preserve">this resolution be </w:t>
      </w:r>
      <w:r>
        <w:rPr>
          <w:b/>
          <w:bCs/>
          <w:w w:val="105"/>
        </w:rPr>
        <w:tab/>
      </w:r>
      <w:r w:rsidR="004136F9" w:rsidRPr="00E83E74">
        <w:rPr>
          <w:b/>
          <w:bCs/>
          <w:w w:val="105"/>
        </w:rPr>
        <w:t xml:space="preserve">forwarded to The National American Legion </w:t>
      </w:r>
      <w:r>
        <w:rPr>
          <w:b/>
          <w:bCs/>
          <w:w w:val="105"/>
        </w:rPr>
        <w:t>Convention</w:t>
      </w:r>
      <w:r w:rsidR="004136F9" w:rsidRPr="00E83E74">
        <w:rPr>
          <w:b/>
          <w:bCs/>
          <w:w w:val="105"/>
        </w:rPr>
        <w:t xml:space="preserve"> </w:t>
      </w:r>
      <w:r>
        <w:rPr>
          <w:b/>
          <w:bCs/>
          <w:w w:val="105"/>
        </w:rPr>
        <w:t>in 2022</w:t>
      </w:r>
      <w:r w:rsidR="00523342" w:rsidRPr="00E83E74">
        <w:rPr>
          <w:b/>
          <w:bCs/>
          <w:w w:val="105"/>
        </w:rPr>
        <w:t xml:space="preserve"> for </w:t>
      </w:r>
      <w:r>
        <w:rPr>
          <w:b/>
          <w:bCs/>
          <w:w w:val="105"/>
        </w:rPr>
        <w:tab/>
      </w:r>
      <w:r w:rsidR="00523342" w:rsidRPr="00E83E74">
        <w:rPr>
          <w:b/>
          <w:bCs/>
          <w:w w:val="105"/>
        </w:rPr>
        <w:t>action</w:t>
      </w:r>
      <w:r w:rsidR="004136F9" w:rsidRPr="00E83E74">
        <w:rPr>
          <w:b/>
          <w:bCs/>
          <w:w w:val="105"/>
        </w:rPr>
        <w:t>.</w:t>
      </w:r>
    </w:p>
    <w:p w14:paraId="621A3C40" w14:textId="77777777" w:rsidR="0082715B" w:rsidRPr="00E83E74" w:rsidRDefault="0082715B">
      <w:pPr>
        <w:pStyle w:val="BodyText"/>
        <w:rPr>
          <w:b/>
          <w:bCs/>
          <w:sz w:val="22"/>
        </w:rPr>
      </w:pPr>
    </w:p>
    <w:p w14:paraId="18D067C2" w14:textId="692F22FB" w:rsidR="000F0AAE" w:rsidRPr="00BC7C99" w:rsidRDefault="000F0AAE" w:rsidP="000F0AAE">
      <w:pPr>
        <w:adjustRightInd w:val="0"/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---------------------------------------------------------------------------------------------------------</w:t>
      </w:r>
      <w:r>
        <w:rPr>
          <w:b/>
          <w:bCs/>
          <w:sz w:val="26"/>
          <w:szCs w:val="26"/>
        </w:rPr>
        <w:t>----------------------</w:t>
      </w:r>
      <w:r w:rsidRPr="00BC7C99">
        <w:rPr>
          <w:b/>
          <w:bCs/>
          <w:sz w:val="26"/>
          <w:szCs w:val="26"/>
        </w:rPr>
        <w:t>DISTRIBUTED to</w:t>
      </w:r>
      <w:r w:rsidRPr="00BC7C99">
        <w:rPr>
          <w:sz w:val="26"/>
          <w:szCs w:val="26"/>
        </w:rPr>
        <w:t>: Resolutions Assignment Committee</w:t>
      </w:r>
      <w:r w:rsidRPr="00BC7C99">
        <w:rPr>
          <w:sz w:val="26"/>
          <w:szCs w:val="26"/>
        </w:rPr>
        <w:tab/>
      </w:r>
      <w:r w:rsidRPr="00BC7C99">
        <w:rPr>
          <w:b/>
          <w:bCs/>
          <w:sz w:val="26"/>
          <w:szCs w:val="26"/>
        </w:rPr>
        <w:t>DATE: ___________</w:t>
      </w:r>
    </w:p>
    <w:p w14:paraId="0E2939DF" w14:textId="77777777" w:rsidR="000F0AAE" w:rsidRPr="00BC7C99" w:rsidRDefault="000F0AAE" w:rsidP="000F0AAE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BY:</w:t>
      </w:r>
      <w:r w:rsidRPr="00BC7C99">
        <w:rPr>
          <w:sz w:val="26"/>
          <w:szCs w:val="26"/>
        </w:rPr>
        <w:t xml:space="preserve"> Department</w:t>
      </w:r>
    </w:p>
    <w:p w14:paraId="5E9DE2EC" w14:textId="77777777" w:rsidR="000F0AAE" w:rsidRPr="00BC7C99" w:rsidRDefault="000F0AAE" w:rsidP="000F0AAE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ACTION: ________________________________</w:t>
      </w:r>
      <w:r w:rsidRPr="00BC7C99">
        <w:rPr>
          <w:sz w:val="26"/>
          <w:szCs w:val="26"/>
        </w:rPr>
        <w:tab/>
      </w:r>
    </w:p>
    <w:p w14:paraId="6A175970" w14:textId="77777777" w:rsidR="000F0AAE" w:rsidRPr="00BC7C99" w:rsidRDefault="000F0AAE" w:rsidP="000F0AAE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 xml:space="preserve">VOTE DATE: _____________________ </w:t>
      </w:r>
    </w:p>
    <w:p w14:paraId="1CCF187F" w14:textId="77777777" w:rsidR="000F0AAE" w:rsidRPr="00BC7C99" w:rsidRDefault="000F0AAE" w:rsidP="000F0AAE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**RESULTS:</w:t>
      </w:r>
      <w:r w:rsidRPr="00BC7C99">
        <w:rPr>
          <w:sz w:val="26"/>
          <w:szCs w:val="26"/>
        </w:rPr>
        <w:t xml:space="preserve"> P – F – R – S (other action_______________________)</w:t>
      </w:r>
    </w:p>
    <w:p w14:paraId="4FEB8ED0" w14:textId="77777777" w:rsidR="000F0AAE" w:rsidRPr="00BC7C99" w:rsidRDefault="000F0AAE" w:rsidP="000F0AAE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FORWARD ACTION: _____________________________</w:t>
      </w:r>
    </w:p>
    <w:p w14:paraId="1AD290C4" w14:textId="77777777" w:rsidR="000F0AAE" w:rsidRPr="00BC7C99" w:rsidRDefault="000F0AAE" w:rsidP="000F0AAE">
      <w:pPr>
        <w:spacing w:line="360" w:lineRule="auto"/>
        <w:rPr>
          <w:sz w:val="26"/>
          <w:szCs w:val="26"/>
          <w:u w:val="single"/>
        </w:rPr>
      </w:pPr>
      <w:r w:rsidRPr="00BC7C99">
        <w:rPr>
          <w:b/>
          <w:bCs/>
          <w:sz w:val="26"/>
          <w:szCs w:val="26"/>
        </w:rPr>
        <w:t>DATE: ___________________________</w:t>
      </w:r>
    </w:p>
    <w:p w14:paraId="1B086275" w14:textId="77777777" w:rsidR="000F0AAE" w:rsidRPr="00BC7C99" w:rsidRDefault="000F0AAE" w:rsidP="000F0AAE">
      <w:pPr>
        <w:rPr>
          <w:rFonts w:ascii="Arial" w:hAnsi="Arial" w:cs="Arial"/>
          <w:sz w:val="24"/>
          <w:szCs w:val="24"/>
          <w:u w:val="single"/>
        </w:rPr>
      </w:pPr>
      <w:r w:rsidRPr="00BC7C99">
        <w:rPr>
          <w:rFonts w:ascii="Arial" w:hAnsi="Arial" w:cs="Arial"/>
          <w:sz w:val="24"/>
          <w:szCs w:val="24"/>
          <w:u w:val="single"/>
        </w:rPr>
        <w:t>**P=Pass – F=Fail – R=Received &amp; Recorded – Sent Back</w:t>
      </w:r>
    </w:p>
    <w:p w14:paraId="621A3C41" w14:textId="77777777" w:rsidR="0082715B" w:rsidRDefault="0082715B">
      <w:pPr>
        <w:pStyle w:val="BodyText"/>
        <w:spacing w:before="3"/>
        <w:rPr>
          <w:b/>
          <w:sz w:val="28"/>
        </w:rPr>
      </w:pPr>
    </w:p>
    <w:sectPr w:rsidR="0082715B" w:rsidSect="00523342">
      <w:type w:val="continuous"/>
      <w:pgSz w:w="12240" w:h="15840"/>
      <w:pgMar w:top="5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52D9"/>
    <w:multiLevelType w:val="hybridMultilevel"/>
    <w:tmpl w:val="467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B"/>
    <w:rsid w:val="000D2DE3"/>
    <w:rsid w:val="000F0AAE"/>
    <w:rsid w:val="00120620"/>
    <w:rsid w:val="001763C7"/>
    <w:rsid w:val="00241D04"/>
    <w:rsid w:val="003C5491"/>
    <w:rsid w:val="004136F9"/>
    <w:rsid w:val="00523342"/>
    <w:rsid w:val="005E320A"/>
    <w:rsid w:val="006F04B1"/>
    <w:rsid w:val="00780FDD"/>
    <w:rsid w:val="00803A5B"/>
    <w:rsid w:val="0082715B"/>
    <w:rsid w:val="00832C13"/>
    <w:rsid w:val="008D4608"/>
    <w:rsid w:val="00962AA3"/>
    <w:rsid w:val="00D8765D"/>
    <w:rsid w:val="00E83E74"/>
    <w:rsid w:val="00EB3D9E"/>
    <w:rsid w:val="00F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3C2A"/>
  <w15:docId w15:val="{4147453C-C10A-4EE2-8EB8-BD40BE6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4" w:right="884" w:hanging="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Maxa</dc:creator>
  <cp:lastModifiedBy>Mike Maxa</cp:lastModifiedBy>
  <cp:revision>2</cp:revision>
  <dcterms:created xsi:type="dcterms:W3CDTF">2022-06-13T16:18:00Z</dcterms:created>
  <dcterms:modified xsi:type="dcterms:W3CDTF">2022-06-13T16:18:00Z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HP Scan</vt:lpwstr>
  </property>
  <property fmtid="{D5CDD505-2E9C-101B-9397-08002B2CF9AE}" pid="4" name="LastSaved">
    <vt:filetime>2021-02-08T00:00:00Z</vt:filetime>
  </property>
</Properties>
</file>